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1842"/>
      </w:tblGrid>
      <w:tr w:rsidR="00D54469" w:rsidRPr="00D54469" w14:paraId="0B3DBE00" w14:textId="77777777" w:rsidTr="00704B95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DFE" w14:textId="3946326F" w:rsidR="00D54469" w:rsidRPr="002A7A5B" w:rsidRDefault="00D54469" w:rsidP="00EF60E0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lang w:val="en-GB"/>
              </w:rPr>
            </w:pPr>
            <w:r w:rsidRPr="002A7A5B">
              <w:rPr>
                <w:rFonts w:ascii="Arial" w:hAnsi="Arial" w:cs="Arial"/>
                <w:b/>
                <w:bCs/>
                <w:lang w:val="en-GB"/>
              </w:rPr>
              <w:t xml:space="preserve">CHECK LIST 3 </w:t>
            </w:r>
            <w:r w:rsidR="008E4999">
              <w:rPr>
                <w:rFonts w:ascii="Arial" w:hAnsi="Arial" w:cs="Arial"/>
                <w:b/>
                <w:bCs/>
                <w:lang w:val="en-GB"/>
              </w:rPr>
              <w:t>–</w:t>
            </w:r>
            <w:r w:rsidR="00CE0FF3" w:rsidRPr="002A7A5B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4999">
              <w:rPr>
                <w:rFonts w:ascii="Arial" w:hAnsi="Arial" w:cs="Arial"/>
                <w:b/>
                <w:bCs/>
                <w:lang w:val="en-GB"/>
              </w:rPr>
              <w:t>PRIOR TO APPROACH</w:t>
            </w:r>
            <w:r w:rsidRPr="002A7A5B">
              <w:rPr>
                <w:rFonts w:ascii="Arial" w:hAnsi="Arial" w:cs="Arial"/>
                <w:b/>
                <w:bCs/>
                <w:lang w:val="en-GB"/>
              </w:rPr>
              <w:t xml:space="preserve"> AND MOORING</w:t>
            </w:r>
          </w:p>
          <w:p w14:paraId="0B3DBDFF" w14:textId="0148ED03" w:rsidR="00D54469" w:rsidRPr="00841B88" w:rsidRDefault="00D54469" w:rsidP="00FE7FE5">
            <w:pPr>
              <w:spacing w:after="40"/>
              <w:rPr>
                <w:rFonts w:ascii="Arial" w:hAnsi="Arial" w:cs="Arial"/>
                <w:sz w:val="22"/>
                <w:lang w:val="en-GB"/>
              </w:rPr>
            </w:pPr>
            <w:r w:rsidRPr="00841B88">
              <w:rPr>
                <w:rFonts w:ascii="Arial" w:hAnsi="Arial" w:cs="Arial"/>
                <w:lang w:val="en-GB"/>
              </w:rPr>
              <w:t>Discharging Ship’s Name</w:t>
            </w:r>
            <w:r w:rsidRPr="00841B88">
              <w:rPr>
                <w:rFonts w:ascii="Arial" w:hAnsi="Arial" w:cs="Arial"/>
                <w:sz w:val="16"/>
                <w:lang w:val="en-GB"/>
              </w:rPr>
              <w:t>:</w:t>
            </w:r>
            <w:permStart w:id="436869031" w:edGrp="everyone"/>
            <w:r w:rsidR="00885B85">
              <w:rPr>
                <w:rFonts w:ascii="Arial" w:hAnsi="Arial" w:cs="Arial"/>
                <w:sz w:val="16"/>
                <w:lang w:val="en-GB"/>
              </w:rPr>
              <w:t xml:space="preserve">  </w:t>
            </w:r>
            <w:permEnd w:id="436869031"/>
          </w:p>
        </w:tc>
      </w:tr>
      <w:tr w:rsidR="00D54469" w:rsidRPr="00D54469" w14:paraId="0B3DBE02" w14:textId="77777777" w:rsidTr="00704B95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01" w14:textId="100780FF" w:rsidR="00D54469" w:rsidRPr="00841B88" w:rsidRDefault="00D54469" w:rsidP="00FE7FE5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841B88">
              <w:rPr>
                <w:rFonts w:ascii="Arial" w:hAnsi="Arial" w:cs="Arial"/>
              </w:rPr>
              <w:t>Receiving Ship’s Name</w:t>
            </w:r>
            <w:r w:rsidR="00FE7FE5" w:rsidRPr="00841B88">
              <w:rPr>
                <w:rFonts w:ascii="Arial" w:hAnsi="Arial" w:cs="Arial"/>
              </w:rPr>
              <w:t>:</w:t>
            </w:r>
            <w:permStart w:id="913204441" w:edGrp="everyone"/>
            <w:r w:rsidR="00885B85">
              <w:rPr>
                <w:rFonts w:ascii="Arial" w:hAnsi="Arial" w:cs="Arial"/>
              </w:rPr>
              <w:t xml:space="preserve">  </w:t>
            </w:r>
            <w:permEnd w:id="913204441"/>
          </w:p>
        </w:tc>
      </w:tr>
      <w:tr w:rsidR="00841B88" w:rsidRPr="008E4999" w14:paraId="0B40058C" w14:textId="77777777" w:rsidTr="00704B95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53B4" w14:textId="2CC65427" w:rsidR="00841B88" w:rsidRPr="008E4999" w:rsidRDefault="00841B88" w:rsidP="00841B88">
            <w:pPr>
              <w:spacing w:before="60" w:after="60"/>
              <w:rPr>
                <w:rFonts w:ascii="Arial" w:hAnsi="Arial" w:cs="Arial"/>
                <w:b/>
                <w:lang w:val="en-ZA"/>
              </w:rPr>
            </w:pPr>
            <w:r w:rsidRPr="008E4999">
              <w:rPr>
                <w:rFonts w:ascii="Arial" w:hAnsi="Arial" w:cs="Arial"/>
                <w:lang w:val="en-ZA"/>
              </w:rPr>
              <w:t xml:space="preserve">Name of </w:t>
            </w:r>
            <w:r w:rsidR="00092D56" w:rsidRPr="008E4999">
              <w:rPr>
                <w:rFonts w:ascii="Arial" w:hAnsi="Arial" w:cs="Arial"/>
                <w:lang w:val="en-ZA"/>
              </w:rPr>
              <w:t xml:space="preserve">the </w:t>
            </w:r>
            <w:r w:rsidRPr="008E4999">
              <w:rPr>
                <w:rFonts w:ascii="Arial" w:hAnsi="Arial" w:cs="Arial"/>
                <w:lang w:val="en-ZA"/>
              </w:rPr>
              <w:t>Designated P</w:t>
            </w:r>
            <w:r w:rsidR="00E8540E" w:rsidRPr="008E4999">
              <w:rPr>
                <w:rFonts w:ascii="Arial" w:hAnsi="Arial" w:cs="Arial"/>
                <w:lang w:val="en-ZA"/>
              </w:rPr>
              <w:t>IC</w:t>
            </w:r>
            <w:r w:rsidR="00092D56" w:rsidRPr="008E4999">
              <w:rPr>
                <w:rFonts w:ascii="Arial" w:hAnsi="Arial" w:cs="Arial"/>
                <w:lang w:val="en-ZA"/>
              </w:rPr>
              <w:t xml:space="preserve"> of STS operation</w:t>
            </w:r>
            <w:r w:rsidRPr="008E4999">
              <w:rPr>
                <w:rFonts w:ascii="Arial" w:hAnsi="Arial" w:cs="Arial"/>
                <w:lang w:val="en-ZA"/>
              </w:rPr>
              <w:t>:</w:t>
            </w:r>
            <w:r w:rsidR="00885B85">
              <w:rPr>
                <w:rFonts w:ascii="Arial" w:hAnsi="Arial" w:cs="Arial"/>
                <w:lang w:val="en-ZA"/>
              </w:rPr>
              <w:t xml:space="preserve"> </w:t>
            </w:r>
            <w:permStart w:id="1213168739" w:edGrp="everyone"/>
            <w:r w:rsidR="00885B85">
              <w:rPr>
                <w:rFonts w:ascii="Arial" w:hAnsi="Arial" w:cs="Arial"/>
                <w:lang w:val="en-ZA"/>
              </w:rPr>
              <w:t xml:space="preserve"> </w:t>
            </w:r>
            <w:permEnd w:id="1213168739"/>
          </w:p>
        </w:tc>
      </w:tr>
      <w:tr w:rsidR="00841B88" w:rsidRPr="008E4999" w14:paraId="37B3BC6B" w14:textId="77777777" w:rsidTr="00704B95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7F12" w14:textId="770B3BE1" w:rsidR="00841B88" w:rsidRPr="008E4999" w:rsidRDefault="00841B88" w:rsidP="00841B88">
            <w:pPr>
              <w:spacing w:before="60" w:after="60"/>
              <w:rPr>
                <w:rFonts w:ascii="Arial" w:hAnsi="Arial" w:cs="Arial"/>
                <w:b/>
                <w:lang w:val="en-ZA"/>
              </w:rPr>
            </w:pPr>
            <w:r w:rsidRPr="008E4999">
              <w:rPr>
                <w:rFonts w:ascii="Arial" w:hAnsi="Arial" w:cs="Arial"/>
                <w:lang w:val="en-ZA"/>
              </w:rPr>
              <w:t xml:space="preserve">Name of </w:t>
            </w:r>
            <w:r w:rsidR="00092D56" w:rsidRPr="008E4999">
              <w:rPr>
                <w:rFonts w:ascii="Arial" w:hAnsi="Arial" w:cs="Arial"/>
                <w:lang w:val="en-ZA"/>
              </w:rPr>
              <w:t xml:space="preserve">the </w:t>
            </w:r>
            <w:r w:rsidRPr="008E4999">
              <w:rPr>
                <w:rFonts w:ascii="Arial" w:hAnsi="Arial" w:cs="Arial"/>
                <w:lang w:val="en-ZA"/>
              </w:rPr>
              <w:t xml:space="preserve">STS Superintendent if </w:t>
            </w:r>
            <w:r w:rsidR="001B4C32" w:rsidRPr="008E4999">
              <w:rPr>
                <w:rFonts w:ascii="Arial" w:hAnsi="Arial" w:cs="Arial"/>
                <w:lang w:val="en-ZA"/>
              </w:rPr>
              <w:t>d</w:t>
            </w:r>
            <w:r w:rsidRPr="008E4999">
              <w:rPr>
                <w:rFonts w:ascii="Arial" w:hAnsi="Arial" w:cs="Arial"/>
                <w:lang w:val="en-ZA"/>
              </w:rPr>
              <w:t>ifferent from P</w:t>
            </w:r>
            <w:r w:rsidR="00E8540E" w:rsidRPr="008E4999">
              <w:rPr>
                <w:rFonts w:ascii="Arial" w:hAnsi="Arial" w:cs="Arial"/>
                <w:lang w:val="en-ZA"/>
              </w:rPr>
              <w:t>IC</w:t>
            </w:r>
            <w:r w:rsidRPr="008E4999">
              <w:rPr>
                <w:rFonts w:ascii="Arial" w:hAnsi="Arial" w:cs="Arial"/>
                <w:lang w:val="en-ZA"/>
              </w:rPr>
              <w:t>:</w:t>
            </w:r>
            <w:permStart w:id="1959991083" w:edGrp="everyone"/>
            <w:r w:rsidR="00885B85">
              <w:rPr>
                <w:rFonts w:ascii="Arial" w:hAnsi="Arial" w:cs="Arial"/>
                <w:lang w:val="en-ZA"/>
              </w:rPr>
              <w:t xml:space="preserve">  </w:t>
            </w:r>
            <w:permEnd w:id="1959991083"/>
          </w:p>
        </w:tc>
      </w:tr>
      <w:tr w:rsidR="00841B88" w:rsidRPr="008E4999" w14:paraId="0B3DBE04" w14:textId="77777777" w:rsidTr="00704B95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03" w14:textId="603C61E1" w:rsidR="00841B88" w:rsidRPr="00FE7FE5" w:rsidRDefault="00841B88" w:rsidP="00841B88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8E4999">
              <w:rPr>
                <w:rFonts w:ascii="Arial" w:hAnsi="Arial" w:cs="Arial"/>
                <w:lang w:val="en-ZA"/>
              </w:rPr>
              <w:t xml:space="preserve">Date and Location of Transfer: </w:t>
            </w:r>
            <w:permStart w:id="1848405602" w:edGrp="everyone"/>
            <w:r w:rsidRPr="008E4999">
              <w:rPr>
                <w:rFonts w:ascii="Arial" w:hAnsi="Arial" w:cs="Arial"/>
                <w:lang w:val="en-ZA"/>
              </w:rPr>
              <w:t xml:space="preserve">        </w:t>
            </w:r>
            <w:permEnd w:id="1848405602"/>
            <w:r w:rsidRPr="008E4999">
              <w:rPr>
                <w:rFonts w:ascii="Arial" w:hAnsi="Arial" w:cs="Arial"/>
                <w:i/>
                <w:lang w:val="en-ZA"/>
              </w:rPr>
              <w:t xml:space="preserve"> </w:t>
            </w:r>
          </w:p>
        </w:tc>
      </w:tr>
      <w:tr w:rsidR="00841B88" w:rsidRPr="006516F2" w14:paraId="0B3DBE0C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05" w14:textId="77777777" w:rsidR="00841B88" w:rsidRPr="00937608" w:rsidRDefault="00841B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07" w14:textId="6EFA6241" w:rsidR="00841B88" w:rsidRPr="00FB58FA" w:rsidRDefault="00841B88">
            <w:pPr>
              <w:spacing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FB58FA">
              <w:rPr>
                <w:rFonts w:ascii="Arial" w:hAnsi="Arial" w:cs="Arial"/>
                <w:b/>
              </w:rPr>
              <w:t>Checked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0B" w14:textId="77777777" w:rsidR="00841B88" w:rsidRPr="00FB58FA" w:rsidRDefault="00841B8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B58FA">
              <w:rPr>
                <w:rFonts w:ascii="Arial" w:hAnsi="Arial" w:cs="Arial"/>
                <w:b/>
              </w:rPr>
              <w:t>Remarks</w:t>
            </w:r>
          </w:p>
        </w:tc>
      </w:tr>
      <w:tr w:rsidR="005E391E" w:rsidRPr="008E4999" w14:paraId="0B3DBE11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0D" w14:textId="2D082007" w:rsidR="005E391E" w:rsidRPr="00937608" w:rsidRDefault="005E391E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215374690" w:edGrp="everyone" w:colFirst="1" w:colLast="1"/>
            <w:permStart w:id="106106573" w:edGrp="everyone" w:colFirst="2" w:colLast="2"/>
            <w:r w:rsidRPr="00937608">
              <w:rPr>
                <w:rFonts w:ascii="Arial" w:hAnsi="Arial" w:cs="Arial"/>
                <w:lang w:val="en-GB"/>
              </w:rPr>
              <w:t>Check</w:t>
            </w:r>
            <w:r w:rsidR="00590DF1">
              <w:rPr>
                <w:rFonts w:ascii="Arial" w:hAnsi="Arial" w:cs="Arial"/>
                <w:lang w:val="en-GB"/>
              </w:rPr>
              <w:t>list</w:t>
            </w:r>
            <w:r w:rsidRPr="00937608">
              <w:rPr>
                <w:rFonts w:ascii="Arial" w:hAnsi="Arial" w:cs="Arial"/>
                <w:lang w:val="en-GB"/>
              </w:rPr>
              <w:t xml:space="preserve"> 2 </w:t>
            </w:r>
            <w:r w:rsidR="00590DF1">
              <w:rPr>
                <w:rFonts w:ascii="Arial" w:hAnsi="Arial" w:cs="Arial"/>
                <w:lang w:val="en-GB"/>
              </w:rPr>
              <w:t xml:space="preserve">has </w:t>
            </w:r>
            <w:r w:rsidRPr="00937608">
              <w:rPr>
                <w:rFonts w:ascii="Arial" w:hAnsi="Arial" w:cs="Arial"/>
                <w:lang w:val="en-GB"/>
              </w:rPr>
              <w:t>been satisfactorily completed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0E" w14:textId="77777777" w:rsidR="005E391E" w:rsidRPr="00937608" w:rsidRDefault="005E391E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10" w14:textId="77777777" w:rsidR="005E391E" w:rsidRPr="00937608" w:rsidRDefault="005E391E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5E391E" w:rsidRPr="008E4999" w14:paraId="0B3DBE17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13" w14:textId="00D2A384" w:rsidR="005E391E" w:rsidRPr="00937608" w:rsidRDefault="00590DF1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2016173832" w:edGrp="everyone" w:colFirst="1" w:colLast="1"/>
            <w:permStart w:id="1125612870" w:edGrp="everyone" w:colFirst="2" w:colLast="2"/>
            <w:permEnd w:id="215374690"/>
            <w:permEnd w:id="106106573"/>
            <w:r>
              <w:rPr>
                <w:rFonts w:ascii="Arial" w:hAnsi="Arial" w:cs="Arial"/>
                <w:lang w:val="en-GB"/>
              </w:rPr>
              <w:t>P</w:t>
            </w:r>
            <w:r w:rsidR="005E391E" w:rsidRPr="00937608">
              <w:rPr>
                <w:rFonts w:ascii="Arial" w:hAnsi="Arial" w:cs="Arial"/>
                <w:lang w:val="en-GB"/>
              </w:rPr>
              <w:t xml:space="preserve">rimary fenders </w:t>
            </w:r>
            <w:r>
              <w:rPr>
                <w:rFonts w:ascii="Arial" w:hAnsi="Arial" w:cs="Arial"/>
                <w:lang w:val="en-GB"/>
              </w:rPr>
              <w:t xml:space="preserve">are correctly positioned and fenders </w:t>
            </w:r>
            <w:r w:rsidR="002125F7">
              <w:rPr>
                <w:rFonts w:ascii="Arial" w:hAnsi="Arial" w:cs="Arial"/>
                <w:lang w:val="en-GB"/>
              </w:rPr>
              <w:t>rigging is in order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14" w14:textId="77777777" w:rsidR="005E391E" w:rsidRPr="00937608" w:rsidRDefault="005E391E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16" w14:textId="77777777" w:rsidR="005E391E" w:rsidRPr="00937608" w:rsidRDefault="005E391E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1C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18" w14:textId="2B382A7F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1784879501" w:edGrp="everyone" w:colFirst="1" w:colLast="1"/>
            <w:permStart w:id="809507822" w:edGrp="everyone" w:colFirst="2" w:colLast="2"/>
            <w:permEnd w:id="2016173832"/>
            <w:permEnd w:id="1125612870"/>
            <w:r>
              <w:rPr>
                <w:rFonts w:ascii="Arial" w:hAnsi="Arial" w:cs="Arial"/>
                <w:lang w:val="en-GB"/>
              </w:rPr>
              <w:t xml:space="preserve">If required, </w:t>
            </w:r>
            <w:r w:rsidRPr="00937608">
              <w:rPr>
                <w:rFonts w:ascii="Arial" w:hAnsi="Arial" w:cs="Arial"/>
                <w:lang w:val="en-GB"/>
              </w:rPr>
              <w:t>secondary fenders</w:t>
            </w:r>
            <w:r>
              <w:rPr>
                <w:rFonts w:ascii="Arial" w:hAnsi="Arial" w:cs="Arial"/>
                <w:lang w:val="en-GB"/>
              </w:rPr>
              <w:t xml:space="preserve"> are correctly positioned and secured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19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1B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21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1D" w14:textId="09BB2F07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1914847385" w:edGrp="everyone" w:colFirst="1" w:colLast="1"/>
            <w:permStart w:id="825576066" w:edGrp="everyone" w:colFirst="2" w:colLast="2"/>
            <w:permEnd w:id="1784879501"/>
            <w:permEnd w:id="809507822"/>
            <w:r>
              <w:rPr>
                <w:rFonts w:ascii="Arial" w:hAnsi="Arial" w:cs="Arial"/>
                <w:lang w:val="en-GB"/>
              </w:rPr>
              <w:t>There are no overhanging projections on the side of berthing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1E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20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26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22" w14:textId="274C0B88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19627786" w:edGrp="everyone" w:colFirst="1" w:colLast="1"/>
            <w:permStart w:id="996933679" w:edGrp="everyone" w:colFirst="2" w:colLast="2"/>
            <w:permEnd w:id="1914847385"/>
            <w:permEnd w:id="825576066"/>
            <w:r>
              <w:rPr>
                <w:rFonts w:ascii="Arial" w:hAnsi="Arial" w:cs="Arial"/>
                <w:lang w:val="en-GB"/>
              </w:rPr>
              <w:t>A</w:t>
            </w:r>
            <w:r w:rsidRPr="00937608">
              <w:rPr>
                <w:rFonts w:ascii="Arial" w:hAnsi="Arial" w:cs="Arial"/>
                <w:lang w:val="en-GB"/>
              </w:rPr>
              <w:t xml:space="preserve"> proficient helmsman</w:t>
            </w:r>
            <w:r>
              <w:rPr>
                <w:rFonts w:ascii="Arial" w:hAnsi="Arial" w:cs="Arial"/>
                <w:lang w:val="en-GB"/>
              </w:rPr>
              <w:t xml:space="preserve"> is</w:t>
            </w:r>
            <w:r w:rsidRPr="00937608">
              <w:rPr>
                <w:rFonts w:ascii="Arial" w:hAnsi="Arial" w:cs="Arial"/>
                <w:lang w:val="en-GB"/>
              </w:rPr>
              <w:t xml:space="preserve"> at the wheel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23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25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30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2C" w14:textId="7EEBF640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1138183224" w:edGrp="everyone" w:colFirst="1" w:colLast="1"/>
            <w:permStart w:id="846479932" w:edGrp="everyone" w:colFirst="2" w:colLast="2"/>
            <w:permEnd w:id="19627786"/>
            <w:permEnd w:id="996933679"/>
            <w:r>
              <w:rPr>
                <w:rFonts w:ascii="Arial" w:hAnsi="Arial" w:cs="Arial"/>
                <w:lang w:val="en-GB"/>
              </w:rPr>
              <w:t>C</w:t>
            </w:r>
            <w:r w:rsidRPr="00937608">
              <w:rPr>
                <w:rFonts w:ascii="Arial" w:hAnsi="Arial" w:cs="Arial"/>
                <w:lang w:val="en-GB"/>
              </w:rPr>
              <w:t>ourse and speed information</w:t>
            </w:r>
            <w:r>
              <w:rPr>
                <w:rFonts w:ascii="Arial" w:hAnsi="Arial" w:cs="Arial"/>
                <w:lang w:val="en-GB"/>
              </w:rPr>
              <w:t xml:space="preserve"> has </w:t>
            </w:r>
            <w:r w:rsidRPr="00937608">
              <w:rPr>
                <w:rFonts w:ascii="Arial" w:hAnsi="Arial" w:cs="Arial"/>
                <w:lang w:val="en-GB"/>
              </w:rPr>
              <w:t xml:space="preserve">been exchanged and </w:t>
            </w:r>
            <w:r>
              <w:rPr>
                <w:rFonts w:ascii="Arial" w:hAnsi="Arial" w:cs="Arial"/>
                <w:lang w:val="en-GB"/>
              </w:rPr>
              <w:t>agreed</w:t>
            </w:r>
            <w:r w:rsidR="00704B95">
              <w:rPr>
                <w:rFonts w:ascii="Arial" w:hAnsi="Arial" w:cs="Arial"/>
                <w:lang w:val="en-GB"/>
              </w:rPr>
              <w:t xml:space="preserve"> (for underway STS operation)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2D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2F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35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31" w14:textId="6ECD5CF1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1871269562" w:edGrp="everyone" w:colFirst="1" w:colLast="1"/>
            <w:permStart w:id="1532435976" w:edGrp="everyone" w:colFirst="2" w:colLast="2"/>
            <w:permEnd w:id="1138183224"/>
            <w:permEnd w:id="846479932"/>
            <w:r>
              <w:rPr>
                <w:rFonts w:ascii="Arial" w:hAnsi="Arial" w:cs="Arial"/>
                <w:lang w:val="en-GB"/>
              </w:rPr>
              <w:t>The method of controlling the ship’s speed adjustment, e.g.</w:t>
            </w:r>
            <w:r w:rsidRPr="00937608">
              <w:rPr>
                <w:rFonts w:ascii="Arial" w:hAnsi="Arial" w:cs="Arial"/>
                <w:lang w:val="en-GB"/>
              </w:rPr>
              <w:t xml:space="preserve"> by </w:t>
            </w:r>
            <w:r w:rsidR="00C90F0F">
              <w:rPr>
                <w:rFonts w:ascii="Arial" w:hAnsi="Arial" w:cs="Arial"/>
                <w:lang w:val="en-GB"/>
              </w:rPr>
              <w:t>c</w:t>
            </w:r>
            <w:r w:rsidRPr="00937608">
              <w:rPr>
                <w:rFonts w:ascii="Arial" w:hAnsi="Arial" w:cs="Arial"/>
                <w:lang w:val="en-GB"/>
              </w:rPr>
              <w:t>hanges to revolutions</w:t>
            </w:r>
            <w:r>
              <w:rPr>
                <w:rFonts w:ascii="Arial" w:hAnsi="Arial" w:cs="Arial"/>
                <w:lang w:val="en-GB"/>
              </w:rPr>
              <w:t>, propeller</w:t>
            </w:r>
            <w:r w:rsidRPr="00937608">
              <w:rPr>
                <w:rFonts w:ascii="Arial" w:hAnsi="Arial" w:cs="Arial"/>
                <w:lang w:val="en-GB"/>
              </w:rPr>
              <w:t xml:space="preserve"> pitch</w:t>
            </w:r>
            <w:r>
              <w:rPr>
                <w:rFonts w:ascii="Arial" w:hAnsi="Arial" w:cs="Arial"/>
                <w:lang w:val="en-GB"/>
              </w:rPr>
              <w:t xml:space="preserve"> or by telegraph, has been agreed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BB61" w14:textId="77777777" w:rsidR="002D4996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  <w:p w14:paraId="0B3DBE32" w14:textId="77777777" w:rsidR="009C7CF3" w:rsidRPr="00937608" w:rsidRDefault="009C7CF3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34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6516F2" w14:paraId="0B3DBE3A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36" w14:textId="1CA6B016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1226461981" w:edGrp="everyone" w:colFirst="1" w:colLast="1"/>
            <w:permStart w:id="1510421429" w:edGrp="everyone" w:colFirst="2" w:colLast="2"/>
            <w:permEnd w:id="1871269562"/>
            <w:permEnd w:id="1532435976"/>
            <w:r>
              <w:rPr>
                <w:rFonts w:ascii="Arial" w:hAnsi="Arial" w:cs="Arial"/>
              </w:rPr>
              <w:t>N</w:t>
            </w:r>
            <w:r w:rsidRPr="00937608">
              <w:rPr>
                <w:rFonts w:ascii="Arial" w:hAnsi="Arial" w:cs="Arial"/>
              </w:rPr>
              <w:t>avigational signals</w:t>
            </w:r>
            <w:r>
              <w:rPr>
                <w:rFonts w:ascii="Arial" w:hAnsi="Arial" w:cs="Arial"/>
              </w:rPr>
              <w:t xml:space="preserve"> are</w:t>
            </w:r>
            <w:r w:rsidRPr="00937608">
              <w:rPr>
                <w:rFonts w:ascii="Arial" w:hAnsi="Arial" w:cs="Arial"/>
              </w:rPr>
              <w:t xml:space="preserve"> displayed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37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39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6516F2" w14:paraId="0B3DBE3F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3B" w14:textId="3D53020A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287406872" w:edGrp="everyone" w:colFirst="1" w:colLast="1"/>
            <w:permStart w:id="720199940" w:edGrp="everyone" w:colFirst="2" w:colLast="2"/>
            <w:permEnd w:id="1226461981"/>
            <w:permEnd w:id="1510421429"/>
            <w:r>
              <w:rPr>
                <w:rFonts w:ascii="Arial" w:hAnsi="Arial" w:cs="Arial"/>
              </w:rPr>
              <w:t>A</w:t>
            </w:r>
            <w:r w:rsidRPr="00937608">
              <w:rPr>
                <w:rFonts w:ascii="Arial" w:hAnsi="Arial" w:cs="Arial"/>
              </w:rPr>
              <w:t>dequate lighting</w:t>
            </w:r>
            <w:r>
              <w:rPr>
                <w:rFonts w:ascii="Arial" w:hAnsi="Arial" w:cs="Arial"/>
              </w:rPr>
              <w:t xml:space="preserve"> is</w:t>
            </w:r>
            <w:r w:rsidRPr="00937608">
              <w:rPr>
                <w:rFonts w:ascii="Arial" w:hAnsi="Arial" w:cs="Arial"/>
              </w:rPr>
              <w:t xml:space="preserve"> available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3C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3E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44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40" w14:textId="559E7AEC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1192301296" w:edGrp="everyone" w:colFirst="1" w:colLast="1"/>
            <w:permStart w:id="35659347" w:edGrp="everyone" w:colFirst="2" w:colLast="2"/>
            <w:permEnd w:id="287406872"/>
            <w:permEnd w:id="720199940"/>
            <w:r>
              <w:rPr>
                <w:rFonts w:ascii="Arial" w:hAnsi="Arial" w:cs="Arial"/>
                <w:lang w:val="en-GB"/>
              </w:rPr>
              <w:t xml:space="preserve"> P</w:t>
            </w:r>
            <w:r w:rsidRPr="00937608">
              <w:rPr>
                <w:rFonts w:ascii="Arial" w:hAnsi="Arial" w:cs="Arial"/>
                <w:lang w:val="en-GB"/>
              </w:rPr>
              <w:t xml:space="preserve">ower </w:t>
            </w:r>
            <w:r>
              <w:rPr>
                <w:rFonts w:ascii="Arial" w:hAnsi="Arial" w:cs="Arial"/>
                <w:lang w:val="en-GB"/>
              </w:rPr>
              <w:t>is available for</w:t>
            </w:r>
            <w:r w:rsidRPr="00937608">
              <w:rPr>
                <w:rFonts w:ascii="Arial" w:hAnsi="Arial" w:cs="Arial"/>
                <w:lang w:val="en-GB"/>
              </w:rPr>
              <w:t xml:space="preserve"> winches and they</w:t>
            </w:r>
            <w:r>
              <w:rPr>
                <w:rFonts w:ascii="Arial" w:hAnsi="Arial" w:cs="Arial"/>
                <w:lang w:val="en-GB"/>
              </w:rPr>
              <w:t xml:space="preserve"> are</w:t>
            </w:r>
            <w:r w:rsidRPr="00937608">
              <w:rPr>
                <w:rFonts w:ascii="Arial" w:hAnsi="Arial" w:cs="Arial"/>
                <w:lang w:val="en-GB"/>
              </w:rPr>
              <w:t xml:space="preserve"> in good order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41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43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49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45" w14:textId="67D2E960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1507672297" w:edGrp="everyone" w:colFirst="1" w:colLast="1"/>
            <w:permStart w:id="8404965" w:edGrp="everyone" w:colFirst="2" w:colLast="2"/>
            <w:permEnd w:id="1192301296"/>
            <w:permEnd w:id="35659347"/>
            <w:r>
              <w:rPr>
                <w:rFonts w:ascii="Arial" w:hAnsi="Arial" w:cs="Arial"/>
                <w:lang w:val="en-GB"/>
              </w:rPr>
              <w:t xml:space="preserve"> R</w:t>
            </w:r>
            <w:r w:rsidRPr="00937608">
              <w:rPr>
                <w:rFonts w:ascii="Arial" w:hAnsi="Arial" w:cs="Arial"/>
                <w:lang w:val="en-GB"/>
              </w:rPr>
              <w:t xml:space="preserve">ope messengers, rope stoppers and heaving lines </w:t>
            </w:r>
            <w:r>
              <w:rPr>
                <w:rFonts w:ascii="Arial" w:hAnsi="Arial" w:cs="Arial"/>
                <w:lang w:val="en-GB"/>
              </w:rPr>
              <w:t xml:space="preserve">are </w:t>
            </w:r>
            <w:r w:rsidRPr="00937608">
              <w:rPr>
                <w:rFonts w:ascii="Arial" w:hAnsi="Arial" w:cs="Arial"/>
                <w:lang w:val="en-GB"/>
              </w:rPr>
              <w:t>ready for use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46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48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4E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4A" w14:textId="59D919B3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1193172833" w:edGrp="everyone" w:colFirst="1" w:colLast="1"/>
            <w:permStart w:id="320211241" w:edGrp="everyone" w:colFirst="2" w:colLast="2"/>
            <w:permEnd w:id="1507672297"/>
            <w:permEnd w:id="8404965"/>
            <w:r>
              <w:rPr>
                <w:rFonts w:ascii="Arial" w:hAnsi="Arial" w:cs="Arial"/>
                <w:lang w:val="en-GB"/>
              </w:rPr>
              <w:t xml:space="preserve"> A</w:t>
            </w:r>
            <w:r w:rsidRPr="00937608">
              <w:rPr>
                <w:rFonts w:ascii="Arial" w:hAnsi="Arial" w:cs="Arial"/>
                <w:lang w:val="en-GB"/>
              </w:rPr>
              <w:t>ll mooring lines</w:t>
            </w:r>
            <w:r>
              <w:rPr>
                <w:rFonts w:ascii="Arial" w:hAnsi="Arial" w:cs="Arial"/>
                <w:lang w:val="en-GB"/>
              </w:rPr>
              <w:t xml:space="preserve"> are</w:t>
            </w:r>
            <w:r w:rsidRPr="00937608">
              <w:rPr>
                <w:rFonts w:ascii="Arial" w:hAnsi="Arial" w:cs="Arial"/>
                <w:lang w:val="en-GB"/>
              </w:rPr>
              <w:t xml:space="preserve"> ready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4B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4D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53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4F" w14:textId="11A2A1A6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561534882" w:edGrp="everyone" w:colFirst="1" w:colLast="1"/>
            <w:permStart w:id="348925067" w:edGrp="everyone" w:colFirst="2" w:colLast="2"/>
            <w:permEnd w:id="1193172833"/>
            <w:permEnd w:id="320211241"/>
            <w:r w:rsidRPr="008E4999">
              <w:rPr>
                <w:rFonts w:ascii="Arial" w:hAnsi="Arial" w:cs="Arial"/>
                <w:lang w:val="en-ZA"/>
              </w:rPr>
              <w:t xml:space="preserve"> Fire axes, or suitable cutting equipment, are in position at the fore and aft mooring stations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50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52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3B8778B4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71BD" w14:textId="78BBD186" w:rsidR="002D4996" w:rsidRPr="008E4999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ZA"/>
              </w:rPr>
            </w:pPr>
            <w:permStart w:id="1002575874" w:edGrp="everyone" w:colFirst="1" w:colLast="1"/>
            <w:permStart w:id="1023687778" w:edGrp="everyone" w:colFirst="2" w:colLast="2"/>
            <w:permEnd w:id="561534882"/>
            <w:permEnd w:id="348925067"/>
            <w:r w:rsidRPr="008E4999">
              <w:rPr>
                <w:rFonts w:ascii="Arial" w:hAnsi="Arial" w:cs="Arial"/>
                <w:lang w:val="en-ZA"/>
              </w:rPr>
              <w:t>Crew are standing by at their mooring stations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153B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FF71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58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54" w14:textId="2883E445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2018407998" w:edGrp="everyone" w:colFirst="1" w:colLast="1"/>
            <w:permStart w:id="168697187" w:edGrp="everyone" w:colFirst="2" w:colLast="2"/>
            <w:permEnd w:id="1002575874"/>
            <w:permEnd w:id="1023687778"/>
            <w:r>
              <w:rPr>
                <w:rFonts w:ascii="Arial" w:hAnsi="Arial" w:cs="Arial"/>
                <w:lang w:val="en-GB"/>
              </w:rPr>
              <w:t>C</w:t>
            </w:r>
            <w:r w:rsidRPr="00937608">
              <w:rPr>
                <w:rFonts w:ascii="Arial" w:hAnsi="Arial" w:cs="Arial"/>
                <w:lang w:val="en-GB"/>
              </w:rPr>
              <w:t>ommunications</w:t>
            </w:r>
            <w:r>
              <w:rPr>
                <w:rFonts w:ascii="Arial" w:hAnsi="Arial" w:cs="Arial"/>
                <w:lang w:val="en-GB"/>
              </w:rPr>
              <w:t xml:space="preserve"> are</w:t>
            </w:r>
            <w:r w:rsidRPr="00937608">
              <w:rPr>
                <w:rFonts w:ascii="Arial" w:hAnsi="Arial" w:cs="Arial"/>
                <w:lang w:val="en-GB"/>
              </w:rPr>
              <w:t xml:space="preserve"> established with mooring </w:t>
            </w:r>
            <w:r>
              <w:rPr>
                <w:rFonts w:ascii="Arial" w:hAnsi="Arial" w:cs="Arial"/>
                <w:lang w:val="en-GB"/>
              </w:rPr>
              <w:t>personnel and with the other ship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55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57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149D9E6C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FA6E" w14:textId="5861F84A" w:rsidR="002D4996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2044990975" w:edGrp="everyone" w:colFirst="1" w:colLast="1"/>
            <w:permStart w:id="576469983" w:edGrp="everyone" w:colFirst="2" w:colLast="2"/>
            <w:permEnd w:id="2018407998"/>
            <w:permEnd w:id="168697187"/>
            <w:r>
              <w:rPr>
                <w:rFonts w:ascii="Arial" w:hAnsi="Arial" w:cs="Arial"/>
                <w:lang w:val="en-GB"/>
              </w:rPr>
              <w:t>Fire-fighting and anti-pollution equipment is ready for use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1D63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DA708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B3DBE5D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59" w14:textId="417F1D67" w:rsidR="002D4996" w:rsidRPr="00937608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1355702363" w:edGrp="everyone" w:colFirst="1" w:colLast="1"/>
            <w:permStart w:id="149369372" w:edGrp="everyone" w:colFirst="2" w:colLast="2"/>
            <w:permEnd w:id="2044990975"/>
            <w:permEnd w:id="576469983"/>
            <w:r>
              <w:rPr>
                <w:rFonts w:ascii="Arial" w:hAnsi="Arial" w:cs="Arial"/>
                <w:lang w:val="en-GB"/>
              </w:rPr>
              <w:t xml:space="preserve"> Shipping traffic in the area is being monitored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5A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E5C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7B016D12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7009" w14:textId="56BEA067" w:rsidR="002D4996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465127188" w:edGrp="everyone" w:colFirst="1" w:colLast="1"/>
            <w:permStart w:id="202392587" w:edGrp="everyone" w:colFirst="2" w:colLast="2"/>
            <w:permEnd w:id="1355702363"/>
            <w:permEnd w:id="149369372"/>
            <w:r>
              <w:rPr>
                <w:rFonts w:ascii="Arial" w:hAnsi="Arial" w:cs="Arial"/>
                <w:lang w:val="en-GB"/>
              </w:rPr>
              <w:t xml:space="preserve">The vessel status has been appropriately set on the Automatic Identification System (AIS)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0F77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44900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D4996" w:rsidRPr="008E4999" w14:paraId="030A9A1A" w14:textId="77777777" w:rsidTr="00704B95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1A7D" w14:textId="6A1C85A7" w:rsidR="002D4996" w:rsidRDefault="002D4996" w:rsidP="008D6BF9">
            <w:pPr>
              <w:numPr>
                <w:ilvl w:val="0"/>
                <w:numId w:val="3"/>
              </w:numPr>
              <w:spacing w:before="240" w:after="240" w:line="324" w:lineRule="auto"/>
              <w:ind w:left="414" w:hanging="357"/>
              <w:contextualSpacing/>
              <w:rPr>
                <w:rFonts w:ascii="Arial" w:hAnsi="Arial" w:cs="Arial"/>
                <w:lang w:val="en-GB"/>
              </w:rPr>
            </w:pPr>
            <w:permStart w:id="298545640" w:edGrp="everyone" w:colFirst="1" w:colLast="1"/>
            <w:permStart w:id="186669515" w:edGrp="everyone" w:colFirst="2" w:colLast="2"/>
            <w:permEnd w:id="465127188"/>
            <w:permEnd w:id="202392587"/>
            <w:r>
              <w:rPr>
                <w:rFonts w:ascii="Arial" w:hAnsi="Arial" w:cs="Arial"/>
                <w:lang w:val="en-GB"/>
              </w:rPr>
              <w:t>The other ship has been advised that checklist 3 is satisfactory completed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ED7A" w14:textId="77777777" w:rsidR="002D4996" w:rsidRPr="00937608" w:rsidRDefault="002D4996" w:rsidP="00241572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133BC" w14:textId="77777777" w:rsidR="002D4996" w:rsidRPr="00937608" w:rsidRDefault="002D4996" w:rsidP="00241572">
            <w:pPr>
              <w:spacing w:before="240" w:after="240" w:line="360" w:lineRule="auto"/>
              <w:contextualSpacing/>
              <w:rPr>
                <w:rFonts w:ascii="Arial" w:hAnsi="Arial" w:cs="Arial"/>
                <w:lang w:val="en-GB"/>
              </w:rPr>
            </w:pPr>
          </w:p>
        </w:tc>
      </w:tr>
      <w:permEnd w:id="298545640"/>
      <w:permEnd w:id="186669515"/>
      <w:tr w:rsidR="00D54469" w:rsidRPr="008E4999" w14:paraId="0B3DBE61" w14:textId="77777777" w:rsidTr="00704B95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60" w14:textId="77777777" w:rsidR="00D54469" w:rsidRPr="00FB58FA" w:rsidRDefault="00D54469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 w:rsidRPr="00FB58FA">
              <w:rPr>
                <w:rFonts w:ascii="Arial" w:hAnsi="Arial" w:cs="Arial"/>
                <w:b/>
                <w:lang w:val="en-GB"/>
              </w:rPr>
              <w:t xml:space="preserve">FOR </w:t>
            </w:r>
            <w:permStart w:id="84420663" w:edGrp="everyone"/>
            <w:r w:rsidRPr="00FB58FA">
              <w:rPr>
                <w:rFonts w:ascii="Arial" w:hAnsi="Arial" w:cs="Arial"/>
                <w:b/>
                <w:lang w:val="en-GB"/>
              </w:rPr>
              <w:t>DISCHARGING SHIP/RECEIVING SHIP</w:t>
            </w:r>
            <w:permEnd w:id="84420663"/>
            <w:r w:rsidRPr="00FB58FA">
              <w:rPr>
                <w:rFonts w:ascii="Arial" w:hAnsi="Arial" w:cs="Arial"/>
                <w:b/>
                <w:lang w:val="en-GB"/>
              </w:rPr>
              <w:t xml:space="preserve"> (Delete as appropriate)</w:t>
            </w:r>
          </w:p>
        </w:tc>
      </w:tr>
      <w:tr w:rsidR="00D54469" w:rsidRPr="00D54469" w14:paraId="0B3DBE63" w14:textId="77777777" w:rsidTr="00704B95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62" w14:textId="2F2A1A87" w:rsidR="00D54469" w:rsidRPr="00FF1CE9" w:rsidRDefault="00D54469" w:rsidP="00FE7FE5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F1CE9">
              <w:rPr>
                <w:rFonts w:ascii="Arial" w:hAnsi="Arial" w:cs="Arial"/>
              </w:rPr>
              <w:t>Name:</w:t>
            </w:r>
            <w:r w:rsidR="00DC1D0A" w:rsidRPr="00FF1CE9">
              <w:rPr>
                <w:rFonts w:ascii="Arial" w:hAnsi="Arial" w:cs="Arial"/>
              </w:rPr>
              <w:t xml:space="preserve"> </w:t>
            </w:r>
            <w:permStart w:id="1725373560" w:edGrp="everyone"/>
            <w:r w:rsidR="00885B85">
              <w:rPr>
                <w:rFonts w:ascii="Arial" w:hAnsi="Arial" w:cs="Arial"/>
              </w:rPr>
              <w:t xml:space="preserve">  </w:t>
            </w:r>
            <w:permEnd w:id="1725373560"/>
          </w:p>
        </w:tc>
      </w:tr>
      <w:tr w:rsidR="00D54469" w:rsidRPr="00D54469" w14:paraId="0B3DBE65" w14:textId="77777777" w:rsidTr="00704B95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64" w14:textId="5F3DE25F" w:rsidR="00D54469" w:rsidRPr="00FF1CE9" w:rsidRDefault="00D54469" w:rsidP="00FE7FE5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F1CE9">
              <w:rPr>
                <w:rFonts w:ascii="Arial" w:hAnsi="Arial" w:cs="Arial"/>
              </w:rPr>
              <w:t>Rank:</w:t>
            </w:r>
            <w:r w:rsidR="00DC1D0A" w:rsidRPr="00FF1CE9">
              <w:rPr>
                <w:rFonts w:ascii="Arial" w:hAnsi="Arial" w:cs="Arial"/>
              </w:rPr>
              <w:t xml:space="preserve"> </w:t>
            </w:r>
            <w:permStart w:id="1613915144" w:edGrp="everyone"/>
            <w:r w:rsidR="00885B85">
              <w:rPr>
                <w:rFonts w:ascii="Arial" w:hAnsi="Arial" w:cs="Arial"/>
              </w:rPr>
              <w:t xml:space="preserve">  </w:t>
            </w:r>
            <w:permEnd w:id="1613915144"/>
          </w:p>
        </w:tc>
      </w:tr>
      <w:tr w:rsidR="00D54469" w:rsidRPr="00D54469" w14:paraId="0B3DBE67" w14:textId="77777777" w:rsidTr="00704B95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E66" w14:textId="5AFEE238" w:rsidR="00FF1CE9" w:rsidRPr="00FF1CE9" w:rsidRDefault="00D54469" w:rsidP="00C90F0F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F1CE9">
              <w:rPr>
                <w:rFonts w:ascii="Arial" w:hAnsi="Arial" w:cs="Arial"/>
              </w:rPr>
              <w:t>Signature:</w:t>
            </w:r>
            <w:permStart w:id="682497336" w:edGrp="everyone"/>
            <w:r w:rsidRPr="00FF1CE9">
              <w:rPr>
                <w:rFonts w:ascii="Arial" w:hAnsi="Arial" w:cs="Arial"/>
              </w:rPr>
              <w:tab/>
            </w:r>
            <w:permEnd w:id="682497336"/>
            <w:r w:rsidRPr="00FF1CE9">
              <w:rPr>
                <w:rFonts w:ascii="Arial" w:hAnsi="Arial" w:cs="Arial"/>
              </w:rPr>
              <w:tab/>
            </w:r>
            <w:r w:rsidRPr="00FF1CE9">
              <w:rPr>
                <w:rFonts w:ascii="Arial" w:hAnsi="Arial" w:cs="Arial"/>
              </w:rPr>
              <w:tab/>
            </w:r>
            <w:r w:rsidRPr="00FF1CE9">
              <w:rPr>
                <w:rFonts w:ascii="Arial" w:hAnsi="Arial" w:cs="Arial"/>
              </w:rPr>
              <w:tab/>
            </w:r>
            <w:r w:rsidRPr="00FF1CE9">
              <w:rPr>
                <w:rFonts w:ascii="Arial" w:hAnsi="Arial" w:cs="Arial"/>
              </w:rPr>
              <w:tab/>
            </w:r>
            <w:r w:rsidRPr="00FF1CE9">
              <w:rPr>
                <w:rFonts w:ascii="Arial" w:hAnsi="Arial" w:cs="Arial"/>
              </w:rPr>
              <w:tab/>
            </w:r>
            <w:r w:rsidRPr="00FF1CE9">
              <w:rPr>
                <w:rFonts w:ascii="Arial" w:hAnsi="Arial" w:cs="Arial"/>
              </w:rPr>
              <w:tab/>
            </w:r>
            <w:r w:rsidRPr="00FF1CE9">
              <w:rPr>
                <w:rFonts w:ascii="Arial" w:hAnsi="Arial" w:cs="Arial"/>
              </w:rPr>
              <w:tab/>
              <w:t>Date:</w:t>
            </w:r>
            <w:r w:rsidR="00824B2E" w:rsidRPr="00FF1CE9">
              <w:rPr>
                <w:rFonts w:ascii="Arial" w:hAnsi="Arial" w:cs="Arial"/>
              </w:rPr>
              <w:t xml:space="preserve"> </w:t>
            </w:r>
            <w:permStart w:id="1316311070" w:edGrp="everyone"/>
            <w:r w:rsidR="00824B2E" w:rsidRPr="00FF1CE9">
              <w:rPr>
                <w:rFonts w:ascii="Arial" w:hAnsi="Arial" w:cs="Arial"/>
              </w:rPr>
              <w:t xml:space="preserve"> </w:t>
            </w:r>
            <w:r w:rsidR="00326958" w:rsidRPr="00FF1CE9">
              <w:rPr>
                <w:rFonts w:ascii="Arial" w:hAnsi="Arial" w:cs="Arial"/>
              </w:rPr>
              <w:t xml:space="preserve">  </w:t>
            </w:r>
            <w:permEnd w:id="1316311070"/>
          </w:p>
        </w:tc>
      </w:tr>
    </w:tbl>
    <w:p w14:paraId="0B3DBE68" w14:textId="77777777" w:rsidR="00D54469" w:rsidRPr="00D54469" w:rsidRDefault="00D54469" w:rsidP="00FE7FE5">
      <w:pPr>
        <w:pStyle w:val="Header"/>
        <w:tabs>
          <w:tab w:val="left" w:pos="708"/>
        </w:tabs>
        <w:rPr>
          <w:rFonts w:ascii="Arial" w:hAnsi="Arial" w:cs="Arial"/>
          <w:lang w:val="en-GB"/>
        </w:rPr>
      </w:pPr>
    </w:p>
    <w:sectPr w:rsidR="00D54469" w:rsidRPr="00D54469" w:rsidSect="009D69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E84C" w14:textId="77777777" w:rsidR="00900D0D" w:rsidRDefault="00900D0D">
      <w:r>
        <w:separator/>
      </w:r>
    </w:p>
  </w:endnote>
  <w:endnote w:type="continuationSeparator" w:id="0">
    <w:p w14:paraId="14676595" w14:textId="77777777" w:rsidR="00900D0D" w:rsidRDefault="0090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74FC" w14:textId="77777777" w:rsidR="00AF69F5" w:rsidRDefault="00AF6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6004" w14:textId="368D3203" w:rsidR="006133EC" w:rsidRDefault="00C83DA2" w:rsidP="00292030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4610C" wp14:editId="1F435CCE">
          <wp:simplePos x="0" y="0"/>
          <wp:positionH relativeFrom="column">
            <wp:posOffset>2583815</wp:posOffset>
          </wp:positionH>
          <wp:positionV relativeFrom="paragraph">
            <wp:posOffset>-3175</wp:posOffset>
          </wp:positionV>
          <wp:extent cx="1330036" cy="349135"/>
          <wp:effectExtent l="0" t="0" r="3810" b="0"/>
          <wp:wrapNone/>
          <wp:docPr id="1307590556" name="Picture 2" descr="A logo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590556" name="Picture 2" descr="A logo with blue and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036" cy="34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8BAC" w14:textId="77777777" w:rsidR="00AF69F5" w:rsidRDefault="00AF6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F1E7" w14:textId="77777777" w:rsidR="00900D0D" w:rsidRDefault="00900D0D">
      <w:r>
        <w:separator/>
      </w:r>
    </w:p>
  </w:footnote>
  <w:footnote w:type="continuationSeparator" w:id="0">
    <w:p w14:paraId="1277809D" w14:textId="77777777" w:rsidR="00900D0D" w:rsidRDefault="0090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6292" w14:textId="77777777" w:rsidR="00AF69F5" w:rsidRDefault="00AF6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087"/>
      <w:gridCol w:w="2159"/>
    </w:tblGrid>
    <w:tr w:rsidR="00FE7FE5" w:rsidRPr="004E62B8" w14:paraId="0B3DBE78" w14:textId="77777777" w:rsidTr="00172A18">
      <w:trPr>
        <w:jc w:val="center"/>
      </w:trPr>
      <w:tc>
        <w:tcPr>
          <w:tcW w:w="1809" w:type="dxa"/>
        </w:tcPr>
        <w:p w14:paraId="286FDEA0" w14:textId="77777777" w:rsidR="00202E5A" w:rsidRDefault="00202E5A" w:rsidP="00172A18">
          <w:pPr>
            <w:jc w:val="both"/>
            <w:rPr>
              <w:rFonts w:ascii="Arial" w:hAnsi="Arial"/>
              <w:noProof/>
              <w:sz w:val="22"/>
              <w:lang w:val="en-GB" w:eastAsia="en-US"/>
            </w:rPr>
          </w:pPr>
        </w:p>
        <w:p w14:paraId="0B3DBE6D" w14:textId="6E5AB21C" w:rsidR="00FE7FE5" w:rsidRPr="004E62B8" w:rsidRDefault="00AF69F5" w:rsidP="00172A18">
          <w:pPr>
            <w:jc w:val="both"/>
            <w:rPr>
              <w:rFonts w:ascii="Arial" w:hAnsi="Arial"/>
              <w:sz w:val="22"/>
              <w:lang w:val="en-GB" w:eastAsia="en-US"/>
            </w:rPr>
          </w:pPr>
          <w:r>
            <w:rPr>
              <w:rFonts w:ascii="Arial" w:hAnsi="Arial"/>
              <w:noProof/>
              <w:sz w:val="22"/>
              <w:lang w:val="en-GB" w:eastAsia="en-US"/>
            </w:rPr>
            <w:drawing>
              <wp:inline distT="0" distB="0" distL="0" distR="0" wp14:anchorId="3585C4A3" wp14:editId="602DACD3">
                <wp:extent cx="1011555" cy="206375"/>
                <wp:effectExtent l="0" t="0" r="0" b="3175"/>
                <wp:docPr id="99007893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007893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20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0B3DBE6E" w14:textId="77777777" w:rsidR="00FE7FE5" w:rsidRPr="004E62B8" w:rsidRDefault="00FE7FE5" w:rsidP="00172A18">
          <w:pPr>
            <w:widowControl w:val="0"/>
            <w:jc w:val="center"/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instrText xml:space="preserve"> DOCPROPERTY  Category  \* MERGEFORMAT </w:instrText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separate"/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t>SAFETY, HEALTH, ENVIRONMENT AND QUALITY MANAGEMENT SYSTEM</w:t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end"/>
          </w:r>
        </w:p>
        <w:p w14:paraId="0B3DBE6F" w14:textId="77777777" w:rsidR="00FE7FE5" w:rsidRPr="004E62B8" w:rsidRDefault="00FE7FE5" w:rsidP="00172A18">
          <w:pPr>
            <w:jc w:val="center"/>
            <w:rPr>
              <w:rFonts w:ascii="Arial" w:hAnsi="Arial"/>
              <w:i/>
              <w:sz w:val="16"/>
              <w:szCs w:val="16"/>
              <w:lang w:val="en-GB" w:eastAsia="en-US"/>
            </w:rPr>
          </w:pPr>
        </w:p>
        <w:p w14:paraId="0B3DBE70" w14:textId="77777777" w:rsidR="00FE7FE5" w:rsidRPr="004E62B8" w:rsidRDefault="00FE7FE5" w:rsidP="00172A18">
          <w:pPr>
            <w:jc w:val="center"/>
            <w:rPr>
              <w:rFonts w:ascii="Arial" w:hAnsi="Arial"/>
              <w:b/>
              <w:sz w:val="16"/>
              <w:szCs w:val="16"/>
              <w:lang w:val="en-GB" w:eastAsia="en-US"/>
            </w:rPr>
          </w:pP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>STS Before Run-In and Mooring -</w:t>
          </w:r>
          <w:r w:rsidRPr="004E62B8"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 </w:t>
          </w: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>Check List 3</w:t>
          </w:r>
        </w:p>
        <w:p w14:paraId="0B3DBE71" w14:textId="77777777" w:rsidR="00FE7FE5" w:rsidRPr="004E62B8" w:rsidRDefault="00FE7FE5" w:rsidP="00172A18">
          <w:pPr>
            <w:jc w:val="center"/>
            <w:rPr>
              <w:rFonts w:ascii="Arial" w:hAnsi="Arial"/>
              <w:sz w:val="16"/>
              <w:szCs w:val="16"/>
              <w:lang w:val="en-GB" w:eastAsia="en-US"/>
            </w:rPr>
          </w:pPr>
        </w:p>
        <w:p w14:paraId="0B3DBE72" w14:textId="77777777" w:rsidR="00FE7FE5" w:rsidRPr="004E62B8" w:rsidRDefault="00FE7FE5" w:rsidP="00172A18">
          <w:pPr>
            <w:jc w:val="center"/>
            <w:rPr>
              <w:rFonts w:ascii="Arial" w:hAnsi="Arial"/>
              <w:sz w:val="22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Reporting Forms Manual</w:t>
          </w:r>
        </w:p>
      </w:tc>
      <w:tc>
        <w:tcPr>
          <w:tcW w:w="2159" w:type="dxa"/>
          <w:vAlign w:val="center"/>
        </w:tcPr>
        <w:p w14:paraId="0B3DBE73" w14:textId="77777777" w:rsidR="00FE7FE5" w:rsidRPr="004E62B8" w:rsidRDefault="00FE7FE5" w:rsidP="00172A18">
          <w:pPr>
            <w:jc w:val="both"/>
            <w:rPr>
              <w:rFonts w:ascii="Arial" w:hAnsi="Arial"/>
              <w:snapToGrid w:val="0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Page 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instrText xml:space="preserve"> PAGE  \* Arabic  \* MERGEFORMAT </w:instrTex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separate"/>
          </w:r>
          <w:r w:rsidR="00207BD6">
            <w:rPr>
              <w:rFonts w:ascii="Arial" w:hAnsi="Arial"/>
              <w:b/>
              <w:noProof/>
              <w:snapToGrid w:val="0"/>
              <w:sz w:val="16"/>
              <w:szCs w:val="16"/>
              <w:lang w:val="en-GB" w:eastAsia="en-US"/>
            </w:rPr>
            <w:t>1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end"/>
          </w: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 of 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instrText xml:space="preserve"> NUMPAGES  \* Arabic  \* MERGEFORMAT </w:instrTex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separate"/>
          </w:r>
          <w:r w:rsidR="00207BD6">
            <w:rPr>
              <w:rFonts w:ascii="Arial" w:hAnsi="Arial"/>
              <w:b/>
              <w:noProof/>
              <w:snapToGrid w:val="0"/>
              <w:sz w:val="16"/>
              <w:szCs w:val="16"/>
              <w:lang w:val="en-GB" w:eastAsia="en-US"/>
            </w:rPr>
            <w:t>1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end"/>
          </w:r>
        </w:p>
        <w:p w14:paraId="0B3DBE74" w14:textId="3EC59524" w:rsidR="00FE7FE5" w:rsidRPr="004E62B8" w:rsidRDefault="00FE7FE5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Form : </w:t>
          </w:r>
          <w:r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>2.3.4</w:t>
          </w:r>
          <w:r w:rsidR="00EF60E0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>C</w:t>
          </w:r>
        </w:p>
        <w:p w14:paraId="0B3DBE75" w14:textId="76B2F6D2" w:rsidR="00FE7FE5" w:rsidRPr="004E62B8" w:rsidRDefault="00FE7FE5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proofErr w:type="gramStart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Date  :</w:t>
          </w:r>
          <w:proofErr w:type="gramEnd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202E5A">
            <w:rPr>
              <w:rFonts w:ascii="Arial" w:hAnsi="Arial"/>
              <w:sz w:val="16"/>
              <w:szCs w:val="16"/>
              <w:lang w:val="en-GB" w:eastAsia="en-US"/>
            </w:rPr>
            <w:t>08 Aug 2025</w:t>
          </w:r>
        </w:p>
        <w:p w14:paraId="0B3DBE76" w14:textId="77777777" w:rsidR="00FE7FE5" w:rsidRPr="004E62B8" w:rsidRDefault="00FE7FE5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Rev   : 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instrText xml:space="preserve"> DOCPROPERTY  DocVersion  \* MERGEFORMAT </w:instrTex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separate"/>
          </w:r>
          <w:r>
            <w:rPr>
              <w:rFonts w:ascii="Arial" w:hAnsi="Arial"/>
              <w:sz w:val="16"/>
              <w:szCs w:val="16"/>
              <w:lang w:val="en-GB" w:eastAsia="en-US"/>
            </w:rPr>
            <w:t>1.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0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end"/>
          </w:r>
        </w:p>
        <w:p w14:paraId="0B3DBE77" w14:textId="70BB76B0" w:rsidR="00FE7FE5" w:rsidRPr="004E62B8" w:rsidRDefault="00FE7FE5" w:rsidP="00C3430A">
          <w:pPr>
            <w:jc w:val="both"/>
            <w:rPr>
              <w:rFonts w:ascii="Arial" w:hAnsi="Arial"/>
              <w:sz w:val="22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App </w:t>
          </w:r>
          <w:proofErr w:type="gramStart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By :</w:t>
          </w:r>
          <w:proofErr w:type="gramEnd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instrText xml:space="preserve"> DOCPROPERTY  ApprovedBy  \* MERGEFORMAT </w:instrTex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separate"/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end"/>
          </w:r>
          <w:r w:rsidR="00202E5A">
            <w:rPr>
              <w:rFonts w:ascii="Arial" w:hAnsi="Arial"/>
              <w:sz w:val="16"/>
              <w:szCs w:val="16"/>
              <w:lang w:val="en-GB" w:eastAsia="en-US"/>
            </w:rPr>
            <w:t>DPA</w:t>
          </w:r>
        </w:p>
      </w:tc>
    </w:tr>
  </w:tbl>
  <w:p w14:paraId="0B3DBE79" w14:textId="77777777" w:rsidR="00FE7FE5" w:rsidRDefault="00FE7F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CDF4" w14:textId="77777777" w:rsidR="00AF69F5" w:rsidRDefault="00AF6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BBB"/>
    <w:multiLevelType w:val="hybridMultilevel"/>
    <w:tmpl w:val="259E7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1ED1"/>
    <w:multiLevelType w:val="singleLevel"/>
    <w:tmpl w:val="CB5ADF04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6E157A8"/>
    <w:multiLevelType w:val="singleLevel"/>
    <w:tmpl w:val="18723F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66999844">
    <w:abstractNumId w:val="2"/>
    <w:lvlOverride w:ilvl="0">
      <w:startOverride w:val="1"/>
    </w:lvlOverride>
  </w:num>
  <w:num w:numId="2" w16cid:durableId="330261416">
    <w:abstractNumId w:val="1"/>
    <w:lvlOverride w:ilvl="0">
      <w:startOverride w:val="3"/>
    </w:lvlOverride>
  </w:num>
  <w:num w:numId="3" w16cid:durableId="63206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CeQxnmWhI6HFC2yNb3XAyPvMcsQbim7nIKoaKnzzv26cyDf1z+SGNUMuygskq8qTKolexmXXY9vjxZtqF9FmQ==" w:salt="ypTu02ZxkxrLSTdYVWEZhw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FB"/>
    <w:rsid w:val="000212BD"/>
    <w:rsid w:val="00025FD8"/>
    <w:rsid w:val="00032FBA"/>
    <w:rsid w:val="00067EDA"/>
    <w:rsid w:val="00082E34"/>
    <w:rsid w:val="00092D56"/>
    <w:rsid w:val="000A7F6F"/>
    <w:rsid w:val="000D2A92"/>
    <w:rsid w:val="001063C6"/>
    <w:rsid w:val="00164FF1"/>
    <w:rsid w:val="001A5005"/>
    <w:rsid w:val="001B4C32"/>
    <w:rsid w:val="001E0169"/>
    <w:rsid w:val="00202E5A"/>
    <w:rsid w:val="002040FA"/>
    <w:rsid w:val="00207BD6"/>
    <w:rsid w:val="002125F7"/>
    <w:rsid w:val="00212E2C"/>
    <w:rsid w:val="002221FB"/>
    <w:rsid w:val="00241572"/>
    <w:rsid w:val="00267C66"/>
    <w:rsid w:val="002858DD"/>
    <w:rsid w:val="00292030"/>
    <w:rsid w:val="002A58E0"/>
    <w:rsid w:val="002A7A5B"/>
    <w:rsid w:val="002B74F9"/>
    <w:rsid w:val="002C4044"/>
    <w:rsid w:val="002D08F4"/>
    <w:rsid w:val="002D4996"/>
    <w:rsid w:val="002E3F90"/>
    <w:rsid w:val="00326958"/>
    <w:rsid w:val="0035742A"/>
    <w:rsid w:val="003577A1"/>
    <w:rsid w:val="0037086A"/>
    <w:rsid w:val="003B7D91"/>
    <w:rsid w:val="003D21C0"/>
    <w:rsid w:val="003E1FAC"/>
    <w:rsid w:val="00414E57"/>
    <w:rsid w:val="004177EE"/>
    <w:rsid w:val="00421623"/>
    <w:rsid w:val="00452A97"/>
    <w:rsid w:val="00461950"/>
    <w:rsid w:val="00475FDB"/>
    <w:rsid w:val="00481694"/>
    <w:rsid w:val="0048432B"/>
    <w:rsid w:val="00495FFD"/>
    <w:rsid w:val="004E594F"/>
    <w:rsid w:val="005216AC"/>
    <w:rsid w:val="005822DE"/>
    <w:rsid w:val="005842B3"/>
    <w:rsid w:val="00590DF1"/>
    <w:rsid w:val="00597BC5"/>
    <w:rsid w:val="005A381D"/>
    <w:rsid w:val="005E391E"/>
    <w:rsid w:val="006133EC"/>
    <w:rsid w:val="00640233"/>
    <w:rsid w:val="006427F8"/>
    <w:rsid w:val="006516F2"/>
    <w:rsid w:val="00667450"/>
    <w:rsid w:val="006C4091"/>
    <w:rsid w:val="00702B39"/>
    <w:rsid w:val="00704B95"/>
    <w:rsid w:val="007A4072"/>
    <w:rsid w:val="007D0B91"/>
    <w:rsid w:val="008004D4"/>
    <w:rsid w:val="00811FAC"/>
    <w:rsid w:val="00824B2E"/>
    <w:rsid w:val="00841B88"/>
    <w:rsid w:val="00885B85"/>
    <w:rsid w:val="00893FCA"/>
    <w:rsid w:val="008D089F"/>
    <w:rsid w:val="008D568A"/>
    <w:rsid w:val="008D6BF9"/>
    <w:rsid w:val="008E4999"/>
    <w:rsid w:val="008E62FB"/>
    <w:rsid w:val="00900D0D"/>
    <w:rsid w:val="0090265B"/>
    <w:rsid w:val="00922126"/>
    <w:rsid w:val="00936A9C"/>
    <w:rsid w:val="00937608"/>
    <w:rsid w:val="009964A7"/>
    <w:rsid w:val="009A56DD"/>
    <w:rsid w:val="009B0954"/>
    <w:rsid w:val="009C7CF3"/>
    <w:rsid w:val="009D69EA"/>
    <w:rsid w:val="00A06D9B"/>
    <w:rsid w:val="00A31306"/>
    <w:rsid w:val="00A6372F"/>
    <w:rsid w:val="00A63761"/>
    <w:rsid w:val="00A96A8B"/>
    <w:rsid w:val="00AB7590"/>
    <w:rsid w:val="00AE2DA0"/>
    <w:rsid w:val="00AF69F5"/>
    <w:rsid w:val="00B02937"/>
    <w:rsid w:val="00B13D0D"/>
    <w:rsid w:val="00B24D50"/>
    <w:rsid w:val="00B41BCD"/>
    <w:rsid w:val="00B919FB"/>
    <w:rsid w:val="00C3430A"/>
    <w:rsid w:val="00C35ECA"/>
    <w:rsid w:val="00C369BD"/>
    <w:rsid w:val="00C42B81"/>
    <w:rsid w:val="00C4321F"/>
    <w:rsid w:val="00C5338A"/>
    <w:rsid w:val="00C83DA2"/>
    <w:rsid w:val="00C8507C"/>
    <w:rsid w:val="00C90F0F"/>
    <w:rsid w:val="00CA7F8E"/>
    <w:rsid w:val="00CB4378"/>
    <w:rsid w:val="00CE0FF3"/>
    <w:rsid w:val="00D068FD"/>
    <w:rsid w:val="00D12BD8"/>
    <w:rsid w:val="00D36317"/>
    <w:rsid w:val="00D40F71"/>
    <w:rsid w:val="00D46DEC"/>
    <w:rsid w:val="00D54469"/>
    <w:rsid w:val="00D551E9"/>
    <w:rsid w:val="00D55201"/>
    <w:rsid w:val="00DA6603"/>
    <w:rsid w:val="00DC1D0A"/>
    <w:rsid w:val="00DC27D9"/>
    <w:rsid w:val="00DC7677"/>
    <w:rsid w:val="00DF40D6"/>
    <w:rsid w:val="00E062B1"/>
    <w:rsid w:val="00E168B3"/>
    <w:rsid w:val="00E22BF4"/>
    <w:rsid w:val="00E8540E"/>
    <w:rsid w:val="00EA32A5"/>
    <w:rsid w:val="00EF238A"/>
    <w:rsid w:val="00EF60E0"/>
    <w:rsid w:val="00F01A18"/>
    <w:rsid w:val="00F26BC8"/>
    <w:rsid w:val="00F6365A"/>
    <w:rsid w:val="00F90926"/>
    <w:rsid w:val="00F97709"/>
    <w:rsid w:val="00FB1EB4"/>
    <w:rsid w:val="00FB3BDA"/>
    <w:rsid w:val="00FB58FA"/>
    <w:rsid w:val="00FE10E9"/>
    <w:rsid w:val="00FE7FE5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DBDFB"/>
  <w15:docId w15:val="{D3BDA482-C6F1-4032-A78F-EB7754EB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9EA"/>
    <w:rPr>
      <w:rFonts w:ascii="Times New Roman" w:hAnsi="Times New Roman"/>
      <w:lang w:val="de-DE" w:eastAsia="zh-CN"/>
    </w:rPr>
  </w:style>
  <w:style w:type="paragraph" w:styleId="Heading1">
    <w:name w:val="heading 1"/>
    <w:basedOn w:val="Normal"/>
    <w:next w:val="Normal"/>
    <w:qFormat/>
    <w:rsid w:val="009D69EA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D69E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9D69E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9D69EA"/>
    <w:pPr>
      <w:keepNext/>
      <w:outlineLvl w:val="3"/>
    </w:pPr>
    <w:rPr>
      <w:rFonts w:ascii="Arial" w:hAnsi="Arial"/>
      <w:b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69EA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9D69E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9D69EA"/>
    <w:pPr>
      <w:tabs>
        <w:tab w:val="left" w:pos="567"/>
        <w:tab w:val="left" w:pos="2552"/>
        <w:tab w:val="left" w:pos="4536"/>
        <w:tab w:val="left" w:pos="6521"/>
        <w:tab w:val="left" w:pos="8505"/>
      </w:tabs>
    </w:pPr>
    <w:rPr>
      <w:rFonts w:ascii="Courier New" w:hAnsi="Courier New"/>
      <w:b/>
      <w:lang w:val="en-GB"/>
    </w:rPr>
  </w:style>
  <w:style w:type="character" w:styleId="PageNumber">
    <w:name w:val="page number"/>
    <w:basedOn w:val="DefaultParagraphFont"/>
    <w:rsid w:val="009D69EA"/>
  </w:style>
  <w:style w:type="table" w:styleId="TableGrid">
    <w:name w:val="Table Grid"/>
    <w:basedOn w:val="TableNormal"/>
    <w:rsid w:val="00D5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70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086A"/>
    <w:rPr>
      <w:rFonts w:ascii="Tahoma" w:hAnsi="Tahoma" w:cs="Tahoma"/>
      <w:sz w:val="16"/>
      <w:szCs w:val="16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hare\ALEKSANDR\CHECK%20LISTS%20&amp;%20BLANK%20FORMS\STS%20-%20Check%20lists\STS%20-%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59c19b-f9a6-4d45-be0b-104f99901e22" xsi:nil="true"/>
    <lcf76f155ced4ddcb4097134ff3c332f xmlns="eb742444-7279-40ee-b93b-b32e38f03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217D9A-EC30-4417-80CE-4EBFB1607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3D91B-4E3C-46BB-AABB-0D6C4C187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7CF22-AA2F-46B1-811A-78ADA0CF2A1F}">
  <ds:schemaRefs>
    <ds:schemaRef ds:uri="http://schemas.microsoft.com/office/2006/metadata/properties"/>
    <ds:schemaRef ds:uri="http://schemas.microsoft.com/office/infopath/2007/PartnerControls"/>
    <ds:schemaRef ds:uri="9d59c19b-f9a6-4d45-be0b-104f99901e22"/>
    <ds:schemaRef ds:uri="eb742444-7279-40ee-b93b-b32e38f03b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STS - 3.dot</Template>
  <TotalTime>18</TotalTime>
  <Pages>1</Pages>
  <Words>247</Words>
  <Characters>1414</Characters>
  <Application>Microsoft Office Word</Application>
  <DocSecurity>8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STS Before run in and mooring Check List 3</vt:lpstr>
      <vt:lpstr>_</vt:lpstr>
    </vt:vector>
  </TitlesOfParts>
  <Company>AVECS Corporation AG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 Before run in and mooring Check List 3</dc:title>
  <dc:creator>Tim Kelly - DURUNT</dc:creator>
  <cp:lastModifiedBy>Felicia Hong</cp:lastModifiedBy>
  <cp:revision>9</cp:revision>
  <cp:lastPrinted>2013-02-03T16:11:00Z</cp:lastPrinted>
  <dcterms:created xsi:type="dcterms:W3CDTF">2024-12-13T17:51:00Z</dcterms:created>
  <dcterms:modified xsi:type="dcterms:W3CDTF">2025-08-08T08:07:00Z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124000</vt:r8>
  </property>
</Properties>
</file>